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CF" w:rsidRPr="001B3554" w:rsidRDefault="005E05CF" w:rsidP="005E05CF">
      <w:pPr>
        <w:jc w:val="center"/>
      </w:pPr>
      <w:r>
        <w:rPr>
          <w:rFonts w:ascii="Times New Roman" w:hAnsi="Times New Roman"/>
          <w:color w:val="000000"/>
          <w:szCs w:val="24"/>
          <w:lang w:eastAsia="ru-RU"/>
        </w:rPr>
        <w:t xml:space="preserve">ПАМЯТКА </w:t>
      </w:r>
      <w:r w:rsidRPr="003D72ED">
        <w:rPr>
          <w:rFonts w:ascii="Times New Roman" w:hAnsi="Times New Roman"/>
          <w:color w:val="000000"/>
          <w:szCs w:val="24"/>
          <w:lang w:eastAsia="ru-RU"/>
        </w:rPr>
        <w:t>ДЛЯ УЧАСТНИКОВ ПРОЦЕДУРЫ ПРИМИРЕНИЯ</w:t>
      </w:r>
    </w:p>
    <w:p w:rsidR="005E05CF" w:rsidRPr="003D72ED" w:rsidRDefault="005E05CF" w:rsidP="005E05CF">
      <w:pPr>
        <w:spacing w:after="0"/>
        <w:ind w:left="397"/>
        <w:rPr>
          <w:rFonts w:ascii="Times New Roman" w:hAnsi="Times New Roman"/>
          <w:color w:val="000000"/>
          <w:szCs w:val="24"/>
          <w:lang w:eastAsia="ru-RU"/>
        </w:rPr>
      </w:pPr>
      <w:r w:rsidRPr="003D72ED">
        <w:rPr>
          <w:rFonts w:ascii="Times New Roman" w:hAnsi="Times New Roman"/>
          <w:b/>
          <w:i/>
          <w:color w:val="000000"/>
          <w:szCs w:val="24"/>
          <w:lang w:eastAsia="ru-RU"/>
        </w:rPr>
        <w:t xml:space="preserve"> </w:t>
      </w:r>
    </w:p>
    <w:p w:rsidR="005E05CF" w:rsidRPr="003D72ED" w:rsidRDefault="005E05CF" w:rsidP="005E05CF">
      <w:pPr>
        <w:spacing w:after="5" w:line="248" w:lineRule="auto"/>
        <w:ind w:left="-15" w:right="42" w:firstLine="387"/>
        <w:jc w:val="both"/>
        <w:rPr>
          <w:rFonts w:ascii="Times New Roman" w:hAnsi="Times New Roman"/>
          <w:color w:val="000000"/>
          <w:szCs w:val="24"/>
          <w:lang w:eastAsia="ru-RU"/>
        </w:rPr>
      </w:pPr>
      <w:r w:rsidRPr="003D72ED">
        <w:rPr>
          <w:rFonts w:ascii="Times New Roman" w:hAnsi="Times New Roman"/>
          <w:b/>
          <w:i/>
          <w:color w:val="000000"/>
          <w:szCs w:val="24"/>
          <w:lang w:eastAsia="ru-RU"/>
        </w:rPr>
        <w:t xml:space="preserve">Процедура примирения в Службе </w:t>
      </w:r>
      <w:r>
        <w:rPr>
          <w:rFonts w:ascii="Times New Roman" w:hAnsi="Times New Roman"/>
          <w:b/>
          <w:i/>
          <w:color w:val="000000"/>
          <w:szCs w:val="24"/>
          <w:lang w:eastAsia="ru-RU"/>
        </w:rPr>
        <w:t xml:space="preserve">медиации </w:t>
      </w:r>
      <w:r w:rsidRPr="003D72ED">
        <w:rPr>
          <w:rFonts w:ascii="Times New Roman" w:hAnsi="Times New Roman"/>
          <w:color w:val="000000"/>
          <w:szCs w:val="24"/>
          <w:lang w:eastAsia="ru-RU"/>
        </w:rPr>
        <w:t xml:space="preserve">– это, с одной стороны, знакомый всем способ разрешения спора с помощью третьей стороны (посредника, члена Службы </w:t>
      </w:r>
      <w:r>
        <w:rPr>
          <w:rFonts w:ascii="Times New Roman" w:hAnsi="Times New Roman"/>
          <w:color w:val="000000"/>
          <w:szCs w:val="24"/>
          <w:lang w:eastAsia="ru-RU"/>
        </w:rPr>
        <w:t>медиации</w:t>
      </w:r>
      <w:r w:rsidRPr="003D72ED">
        <w:rPr>
          <w:rFonts w:ascii="Times New Roman" w:hAnsi="Times New Roman"/>
          <w:color w:val="000000"/>
          <w:szCs w:val="24"/>
          <w:lang w:eastAsia="ru-RU"/>
        </w:rPr>
        <w:t xml:space="preserve">), однако с использованием новых приемов и специальных технологий.  </w:t>
      </w:r>
    </w:p>
    <w:p w:rsidR="005E05CF" w:rsidRPr="003D72ED" w:rsidRDefault="005E05CF" w:rsidP="005E05CF">
      <w:pPr>
        <w:spacing w:after="5" w:line="248" w:lineRule="auto"/>
        <w:ind w:left="-15" w:right="42" w:firstLine="387"/>
        <w:jc w:val="both"/>
        <w:rPr>
          <w:rFonts w:ascii="Times New Roman" w:hAnsi="Times New Roman"/>
          <w:color w:val="000000"/>
          <w:szCs w:val="24"/>
          <w:lang w:eastAsia="ru-RU"/>
        </w:rPr>
      </w:pPr>
      <w:r w:rsidRPr="003D72ED">
        <w:rPr>
          <w:rFonts w:ascii="Times New Roman" w:hAnsi="Times New Roman"/>
          <w:color w:val="000000"/>
          <w:szCs w:val="24"/>
          <w:lang w:eastAsia="ru-RU"/>
        </w:rPr>
        <w:t xml:space="preserve">Главное преимущество процедуры состоит в том, что она помогает найти решение конфликта, которое устроит каждую из сторон, и будет для них одинаково выгодным. Сотрудник Службы </w:t>
      </w:r>
      <w:r>
        <w:rPr>
          <w:rFonts w:ascii="Times New Roman" w:hAnsi="Times New Roman"/>
          <w:color w:val="000000"/>
          <w:szCs w:val="24"/>
          <w:lang w:eastAsia="ru-RU"/>
        </w:rPr>
        <w:t>медиации</w:t>
      </w:r>
      <w:r w:rsidRPr="003D72ED">
        <w:rPr>
          <w:rFonts w:ascii="Times New Roman" w:hAnsi="Times New Roman"/>
          <w:color w:val="000000"/>
          <w:szCs w:val="24"/>
          <w:lang w:eastAsia="ru-RU"/>
        </w:rPr>
        <w:t xml:space="preserve"> постарается выяснить интересы обеих сторон, их претензии друг к другу, поможет наладить диалог, к которому так непросто прийти в конфликтной ситуации. Это возможно благодаря тому, что посредник является не только </w:t>
      </w:r>
      <w:r w:rsidRPr="003D72ED">
        <w:rPr>
          <w:rFonts w:ascii="Times New Roman" w:hAnsi="Times New Roman"/>
          <w:b/>
          <w:i/>
          <w:color w:val="000000"/>
          <w:szCs w:val="24"/>
          <w:lang w:eastAsia="ru-RU"/>
        </w:rPr>
        <w:t>независимым и беспристрастным</w:t>
      </w:r>
      <w:r w:rsidRPr="003D72ED">
        <w:rPr>
          <w:rFonts w:ascii="Times New Roman" w:hAnsi="Times New Roman"/>
          <w:color w:val="000000"/>
          <w:szCs w:val="24"/>
          <w:lang w:eastAsia="ru-RU"/>
        </w:rPr>
        <w:t xml:space="preserve"> человеком, а обладает специальными знаниями, прошел необходимую подготовку. Кроме того, процедура примирения позволяет сохранить или наладить отношения между участниками спора, что является достаточно важным, тогда, когда сторонам необходимо общаться в дальнейшем (например, если они одноклассники или находятся в одном социальном учреждении).  </w:t>
      </w:r>
    </w:p>
    <w:p w:rsidR="005E05CF" w:rsidRPr="003D72ED" w:rsidRDefault="005E05CF" w:rsidP="005E05CF">
      <w:pPr>
        <w:spacing w:after="5" w:line="248" w:lineRule="auto"/>
        <w:ind w:left="-15" w:right="42" w:firstLine="387"/>
        <w:jc w:val="both"/>
        <w:rPr>
          <w:rFonts w:ascii="Times New Roman" w:hAnsi="Times New Roman"/>
          <w:color w:val="000000"/>
          <w:szCs w:val="24"/>
          <w:lang w:eastAsia="ru-RU"/>
        </w:rPr>
      </w:pPr>
      <w:r w:rsidRPr="003D72ED">
        <w:rPr>
          <w:rFonts w:ascii="Times New Roman" w:hAnsi="Times New Roman"/>
          <w:color w:val="000000"/>
          <w:szCs w:val="24"/>
          <w:lang w:eastAsia="ru-RU"/>
        </w:rPr>
        <w:t xml:space="preserve">Однако для того, чтобы процедура состоялась, необходимо и желание сторон. Участие в процедуре является </w:t>
      </w:r>
      <w:r w:rsidRPr="003D72ED">
        <w:rPr>
          <w:rFonts w:ascii="Times New Roman" w:hAnsi="Times New Roman"/>
          <w:b/>
          <w:i/>
          <w:color w:val="000000"/>
          <w:szCs w:val="24"/>
          <w:lang w:eastAsia="ru-RU"/>
        </w:rPr>
        <w:t>добровольным</w:t>
      </w:r>
      <w:r w:rsidRPr="003D72ED">
        <w:rPr>
          <w:rFonts w:ascii="Times New Roman" w:hAnsi="Times New Roman"/>
          <w:color w:val="000000"/>
          <w:szCs w:val="24"/>
          <w:lang w:eastAsia="ru-RU"/>
        </w:rPr>
        <w:t xml:space="preserve">. Никто не будет принуждать Вас к попытке разрешить спор, если вы сами этого не захотите. Участники процедуры могут выйти из нее на любом этапе. Это также относится и к соглашению, принятому сторонами по итогам процедуры. Соблюдение достигнутых договоренностей осуществляется на </w:t>
      </w:r>
      <w:r w:rsidRPr="003D72ED">
        <w:rPr>
          <w:rFonts w:ascii="Times New Roman" w:hAnsi="Times New Roman"/>
          <w:b/>
          <w:i/>
          <w:color w:val="000000"/>
          <w:szCs w:val="24"/>
          <w:lang w:eastAsia="ru-RU"/>
        </w:rPr>
        <w:t>добровольной</w:t>
      </w:r>
      <w:r w:rsidRPr="003D72ED">
        <w:rPr>
          <w:rFonts w:ascii="Times New Roman" w:hAnsi="Times New Roman"/>
          <w:color w:val="000000"/>
          <w:szCs w:val="24"/>
          <w:lang w:eastAsia="ru-RU"/>
        </w:rPr>
        <w:t xml:space="preserve"> основе самими сторонами, без вмешательства со стороны администрации учреждения, иных лиц. </w:t>
      </w:r>
    </w:p>
    <w:p w:rsidR="005E05CF" w:rsidRPr="003D72ED" w:rsidRDefault="005E05CF" w:rsidP="005E05CF">
      <w:pPr>
        <w:spacing w:after="5" w:line="248" w:lineRule="auto"/>
        <w:ind w:left="-15" w:right="42" w:firstLine="387"/>
        <w:jc w:val="both"/>
        <w:rPr>
          <w:rFonts w:ascii="Times New Roman" w:hAnsi="Times New Roman"/>
          <w:color w:val="000000"/>
          <w:szCs w:val="24"/>
          <w:lang w:eastAsia="ru-RU"/>
        </w:rPr>
      </w:pPr>
      <w:r w:rsidRPr="003D72ED">
        <w:rPr>
          <w:rFonts w:ascii="Times New Roman" w:hAnsi="Times New Roman"/>
          <w:color w:val="000000"/>
          <w:szCs w:val="24"/>
          <w:lang w:eastAsia="ru-RU"/>
        </w:rPr>
        <w:t xml:space="preserve">Необходимо помнить, что стороны </w:t>
      </w:r>
      <w:r w:rsidRPr="003D72ED">
        <w:rPr>
          <w:rFonts w:ascii="Times New Roman" w:hAnsi="Times New Roman"/>
          <w:b/>
          <w:i/>
          <w:color w:val="000000"/>
          <w:szCs w:val="24"/>
          <w:lang w:eastAsia="ru-RU"/>
        </w:rPr>
        <w:t>равны</w:t>
      </w:r>
      <w:r w:rsidRPr="003D72ED">
        <w:rPr>
          <w:rFonts w:ascii="Times New Roman" w:hAnsi="Times New Roman"/>
          <w:color w:val="000000"/>
          <w:szCs w:val="24"/>
          <w:lang w:eastAsia="ru-RU"/>
        </w:rPr>
        <w:t xml:space="preserve">, ни одной из них сотрудник Службы </w:t>
      </w:r>
      <w:r>
        <w:rPr>
          <w:rFonts w:ascii="Times New Roman" w:hAnsi="Times New Roman"/>
          <w:color w:val="000000"/>
          <w:szCs w:val="24"/>
          <w:lang w:eastAsia="ru-RU"/>
        </w:rPr>
        <w:t>медиации</w:t>
      </w:r>
      <w:r w:rsidRPr="003D72ED">
        <w:rPr>
          <w:rFonts w:ascii="Times New Roman" w:hAnsi="Times New Roman"/>
          <w:color w:val="000000"/>
          <w:szCs w:val="24"/>
          <w:lang w:eastAsia="ru-RU"/>
        </w:rPr>
        <w:t xml:space="preserve"> не отдает предпочтения, его задача – таким образом наладить взаимодействие сторон, чтобы они смогли </w:t>
      </w:r>
      <w:r>
        <w:rPr>
          <w:rFonts w:ascii="Times New Roman" w:hAnsi="Times New Roman"/>
          <w:b/>
          <w:i/>
          <w:color w:val="000000"/>
          <w:szCs w:val="24"/>
          <w:lang w:eastAsia="ru-RU"/>
        </w:rPr>
        <w:t>само</w:t>
      </w:r>
      <w:r w:rsidRPr="003D72ED">
        <w:rPr>
          <w:rFonts w:ascii="Times New Roman" w:hAnsi="Times New Roman"/>
          <w:b/>
          <w:i/>
          <w:color w:val="000000"/>
          <w:szCs w:val="24"/>
          <w:lang w:eastAsia="ru-RU"/>
        </w:rPr>
        <w:t>стоятельно</w:t>
      </w:r>
      <w:r w:rsidRPr="003D72ED">
        <w:rPr>
          <w:rFonts w:ascii="Times New Roman" w:hAnsi="Times New Roman"/>
          <w:color w:val="000000"/>
          <w:szCs w:val="24"/>
          <w:lang w:eastAsia="ru-RU"/>
        </w:rPr>
        <w:t xml:space="preserve"> прийти к разрешению возникшей ситуации. </w:t>
      </w:r>
    </w:p>
    <w:p w:rsidR="005E05CF" w:rsidRPr="003D72ED" w:rsidRDefault="005E05CF" w:rsidP="005E05CF">
      <w:pPr>
        <w:spacing w:after="5" w:line="248" w:lineRule="auto"/>
        <w:ind w:left="10" w:right="36" w:hanging="10"/>
        <w:jc w:val="both"/>
        <w:rPr>
          <w:rFonts w:ascii="Times New Roman" w:hAnsi="Times New Roman"/>
          <w:color w:val="000000"/>
          <w:szCs w:val="24"/>
          <w:lang w:eastAsia="ru-RU"/>
        </w:rPr>
      </w:pPr>
      <w:r w:rsidRPr="003D72ED">
        <w:rPr>
          <w:rFonts w:ascii="Times New Roman" w:hAnsi="Times New Roman"/>
          <w:color w:val="000000"/>
          <w:szCs w:val="24"/>
          <w:lang w:eastAsia="ru-RU"/>
        </w:rPr>
        <w:t xml:space="preserve">Процедура проходит в строго </w:t>
      </w:r>
      <w:r w:rsidRPr="003D72ED">
        <w:rPr>
          <w:rFonts w:ascii="Times New Roman" w:hAnsi="Times New Roman"/>
          <w:b/>
          <w:i/>
          <w:color w:val="000000"/>
          <w:szCs w:val="24"/>
          <w:lang w:eastAsia="ru-RU"/>
        </w:rPr>
        <w:t xml:space="preserve">конфиденциальной </w:t>
      </w:r>
      <w:r w:rsidRPr="003D72ED">
        <w:rPr>
          <w:rFonts w:ascii="Times New Roman" w:hAnsi="Times New Roman"/>
          <w:color w:val="000000"/>
          <w:szCs w:val="24"/>
          <w:lang w:eastAsia="ru-RU"/>
        </w:rPr>
        <w:t xml:space="preserve">обстановке. Вся информация, озвученная в ходе процедуры, не подлежит огласке или передаче другим лицам. Исключением являются случаи, предусмотренные Законом, или согласие сторон. </w:t>
      </w:r>
    </w:p>
    <w:p w:rsidR="005E05CF" w:rsidRPr="003D72ED" w:rsidRDefault="005E05CF" w:rsidP="005E05CF">
      <w:pPr>
        <w:spacing w:after="5" w:line="248" w:lineRule="auto"/>
        <w:ind w:left="-15" w:right="42" w:firstLine="387"/>
        <w:jc w:val="both"/>
        <w:rPr>
          <w:rFonts w:ascii="Times New Roman" w:hAnsi="Times New Roman"/>
          <w:color w:val="000000"/>
          <w:szCs w:val="24"/>
          <w:lang w:eastAsia="ru-RU"/>
        </w:rPr>
      </w:pPr>
      <w:r w:rsidRPr="003D72ED">
        <w:rPr>
          <w:rFonts w:ascii="Times New Roman" w:hAnsi="Times New Roman"/>
          <w:color w:val="000000"/>
          <w:szCs w:val="24"/>
          <w:lang w:eastAsia="ru-RU"/>
        </w:rPr>
        <w:t xml:space="preserve">Процедура примирения проходит следующим образом. Сотрудник Службы </w:t>
      </w:r>
      <w:r>
        <w:rPr>
          <w:rFonts w:ascii="Times New Roman" w:hAnsi="Times New Roman"/>
          <w:color w:val="000000"/>
          <w:szCs w:val="24"/>
          <w:lang w:eastAsia="ru-RU"/>
        </w:rPr>
        <w:t>медиации</w:t>
      </w:r>
      <w:r w:rsidRPr="003D72ED">
        <w:rPr>
          <w:rFonts w:ascii="Times New Roman" w:hAnsi="Times New Roman"/>
          <w:color w:val="000000"/>
          <w:szCs w:val="24"/>
          <w:lang w:eastAsia="ru-RU"/>
        </w:rPr>
        <w:t xml:space="preserve"> встречается с участниками спора. Каждая сторона имеет возможность изложить свою позицию, намерения, мнения о сложившейся ситуации. Сотрудник Службы </w:t>
      </w:r>
      <w:r>
        <w:rPr>
          <w:rFonts w:ascii="Times New Roman" w:hAnsi="Times New Roman"/>
          <w:color w:val="000000"/>
          <w:szCs w:val="24"/>
          <w:lang w:eastAsia="ru-RU"/>
        </w:rPr>
        <w:t>медиации</w:t>
      </w:r>
      <w:r w:rsidRPr="003D72ED">
        <w:rPr>
          <w:rFonts w:ascii="Times New Roman" w:hAnsi="Times New Roman"/>
          <w:color w:val="000000"/>
          <w:szCs w:val="24"/>
          <w:lang w:eastAsia="ru-RU"/>
        </w:rPr>
        <w:t xml:space="preserve"> постарается помочь сторонам понять друг друга, выяснить, как они хотели бы разрешить сложившуюся ситуацию. Посредник не является арбитром в споре, не определяет правых и виноватых, не дает оценки действиям сторон. Посредник не только не выносит решения по существу спора, но и не вправе, если стороны не договорились об ином, вносить предложения о возможных вариантах урегулирования разногласий. Если стороны придут к взаимовыгодному решению, они могут заключить медиативное соглашение. </w:t>
      </w:r>
    </w:p>
    <w:tbl>
      <w:tblPr>
        <w:tblpPr w:vertAnchor="text" w:horzAnchor="margin" w:tblpY="139"/>
        <w:tblOverlap w:val="never"/>
        <w:tblW w:w="9603" w:type="dxa"/>
        <w:tblCellMar>
          <w:left w:w="95" w:type="dxa"/>
          <w:right w:w="79" w:type="dxa"/>
        </w:tblCellMar>
        <w:tblLook w:val="00A0" w:firstRow="1" w:lastRow="0" w:firstColumn="1" w:lastColumn="0" w:noHBand="0" w:noVBand="0"/>
      </w:tblPr>
      <w:tblGrid>
        <w:gridCol w:w="9603"/>
      </w:tblGrid>
      <w:tr w:rsidR="005E05CF" w:rsidRPr="00D21771" w:rsidTr="00AA3722">
        <w:trPr>
          <w:trHeight w:val="3800"/>
        </w:trPr>
        <w:tc>
          <w:tcPr>
            <w:tcW w:w="9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5CF" w:rsidRPr="00D21771" w:rsidRDefault="005E05CF" w:rsidP="00AA3722">
            <w:pPr>
              <w:spacing w:after="2" w:line="236" w:lineRule="auto"/>
              <w:ind w:left="788" w:hanging="760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D21771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 xml:space="preserve">Преимущества процедуры примирения: </w:t>
            </w:r>
          </w:p>
          <w:p w:rsidR="005E05CF" w:rsidRPr="00D21771" w:rsidRDefault="005E05CF" w:rsidP="005E05CF">
            <w:pPr>
              <w:numPr>
                <w:ilvl w:val="0"/>
                <w:numId w:val="1"/>
              </w:numPr>
              <w:spacing w:after="3" w:line="235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D21771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возможность научиться </w:t>
            </w:r>
            <w:proofErr w:type="gramStart"/>
            <w:r w:rsidRPr="00D21771">
              <w:rPr>
                <w:rFonts w:ascii="Times New Roman" w:hAnsi="Times New Roman"/>
                <w:color w:val="000000"/>
                <w:szCs w:val="24"/>
                <w:lang w:eastAsia="ru-RU"/>
              </w:rPr>
              <w:t>конструктивно</w:t>
            </w:r>
            <w:proofErr w:type="gramEnd"/>
            <w:r w:rsidRPr="00D21771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урегулировать конфликты; </w:t>
            </w:r>
          </w:p>
          <w:p w:rsidR="005E05CF" w:rsidRPr="00D21771" w:rsidRDefault="005E05CF" w:rsidP="005E05CF">
            <w:pPr>
              <w:numPr>
                <w:ilvl w:val="0"/>
                <w:numId w:val="1"/>
              </w:numPr>
              <w:spacing w:after="1" w:line="235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D21771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восстановление/ улучшение отношений </w:t>
            </w:r>
            <w:proofErr w:type="gramStart"/>
            <w:r w:rsidRPr="00D21771">
              <w:rPr>
                <w:rFonts w:ascii="Times New Roman" w:hAnsi="Times New Roman"/>
                <w:color w:val="000000"/>
                <w:szCs w:val="24"/>
                <w:lang w:eastAsia="ru-RU"/>
              </w:rPr>
              <w:t>между</w:t>
            </w:r>
            <w:proofErr w:type="gramEnd"/>
            <w:r w:rsidRPr="00D21771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5E05CF" w:rsidRPr="00D21771" w:rsidRDefault="005E05CF" w:rsidP="00AA3722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D21771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конфликтующими; </w:t>
            </w:r>
          </w:p>
          <w:p w:rsidR="005E05CF" w:rsidRPr="00D21771" w:rsidRDefault="005E05CF" w:rsidP="005E05CF">
            <w:pPr>
              <w:numPr>
                <w:ilvl w:val="0"/>
                <w:numId w:val="1"/>
              </w:numPr>
              <w:spacing w:after="2" w:line="236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D21771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решение, при котором все выигрывают; </w:t>
            </w:r>
          </w:p>
          <w:p w:rsidR="005E05CF" w:rsidRPr="00D21771" w:rsidRDefault="005E05CF" w:rsidP="005E05CF">
            <w:pPr>
              <w:numPr>
                <w:ilvl w:val="0"/>
                <w:numId w:val="1"/>
              </w:numPr>
              <w:spacing w:after="2" w:line="236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D21771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разрешение в атмосфере доверия и уважения; </w:t>
            </w:r>
          </w:p>
          <w:p w:rsidR="005E05CF" w:rsidRPr="00D21771" w:rsidRDefault="005E05CF" w:rsidP="005E05CF">
            <w:pPr>
              <w:numPr>
                <w:ilvl w:val="0"/>
                <w:numId w:val="1"/>
              </w:numPr>
              <w:spacing w:after="0" w:line="248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D21771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конфиденциальность; </w:t>
            </w:r>
          </w:p>
          <w:p w:rsidR="005E05CF" w:rsidRPr="00D21771" w:rsidRDefault="005E05CF" w:rsidP="005E05CF">
            <w:pPr>
              <w:numPr>
                <w:ilvl w:val="0"/>
                <w:numId w:val="1"/>
              </w:numPr>
              <w:spacing w:after="4" w:line="235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D21771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посредник – это человек, который умеет разрешать споры, который не стремится оценивать, судить спорящих, их действия, поступки или личные качества; </w:t>
            </w:r>
          </w:p>
          <w:p w:rsidR="005E05CF" w:rsidRPr="00D21771" w:rsidRDefault="005E05CF" w:rsidP="005E05CF">
            <w:pPr>
              <w:numPr>
                <w:ilvl w:val="0"/>
                <w:numId w:val="1"/>
              </w:numPr>
              <w:spacing w:after="0" w:line="248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D21771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задача процедуры примирения не найти правых и виноватых, а разрешить конфликт </w:t>
            </w:r>
          </w:p>
        </w:tc>
      </w:tr>
    </w:tbl>
    <w:p w:rsidR="00DE1B74" w:rsidRDefault="00DE1B74">
      <w:bookmarkStart w:id="0" w:name="_GoBack"/>
      <w:bookmarkEnd w:id="0"/>
    </w:p>
    <w:sectPr w:rsidR="00DE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0DFE"/>
    <w:multiLevelType w:val="hybridMultilevel"/>
    <w:tmpl w:val="FCAE6D48"/>
    <w:lvl w:ilvl="0" w:tplc="CE38C5A8">
      <w:start w:val="1"/>
      <w:numFmt w:val="bullet"/>
      <w:lvlText w:val="–"/>
      <w:lvlJc w:val="left"/>
      <w:pPr>
        <w:ind w:left="163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1" w:tplc="615A1DD4">
      <w:start w:val="1"/>
      <w:numFmt w:val="bullet"/>
      <w:lvlText w:val="o"/>
      <w:lvlJc w:val="left"/>
      <w:pPr>
        <w:ind w:left="1175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2" w:tplc="909A04E0">
      <w:start w:val="1"/>
      <w:numFmt w:val="bullet"/>
      <w:lvlText w:val="▪"/>
      <w:lvlJc w:val="left"/>
      <w:pPr>
        <w:ind w:left="1895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3" w:tplc="7A50E9FC">
      <w:start w:val="1"/>
      <w:numFmt w:val="bullet"/>
      <w:lvlText w:val="•"/>
      <w:lvlJc w:val="left"/>
      <w:pPr>
        <w:ind w:left="2615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4" w:tplc="1E564AF6">
      <w:start w:val="1"/>
      <w:numFmt w:val="bullet"/>
      <w:lvlText w:val="o"/>
      <w:lvlJc w:val="left"/>
      <w:pPr>
        <w:ind w:left="3335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5" w:tplc="4B56939A">
      <w:start w:val="1"/>
      <w:numFmt w:val="bullet"/>
      <w:lvlText w:val="▪"/>
      <w:lvlJc w:val="left"/>
      <w:pPr>
        <w:ind w:left="4055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6" w:tplc="235E58EA">
      <w:start w:val="1"/>
      <w:numFmt w:val="bullet"/>
      <w:lvlText w:val="•"/>
      <w:lvlJc w:val="left"/>
      <w:pPr>
        <w:ind w:left="4775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7" w:tplc="6AF0DC6A">
      <w:start w:val="1"/>
      <w:numFmt w:val="bullet"/>
      <w:lvlText w:val="o"/>
      <w:lvlJc w:val="left"/>
      <w:pPr>
        <w:ind w:left="5495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8" w:tplc="48CE881A">
      <w:start w:val="1"/>
      <w:numFmt w:val="bullet"/>
      <w:lvlText w:val="▪"/>
      <w:lvlJc w:val="left"/>
      <w:pPr>
        <w:ind w:left="6215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CF"/>
    <w:rsid w:val="000021AB"/>
    <w:rsid w:val="00022B39"/>
    <w:rsid w:val="00027AA5"/>
    <w:rsid w:val="00045432"/>
    <w:rsid w:val="00047019"/>
    <w:rsid w:val="00061A91"/>
    <w:rsid w:val="00073F99"/>
    <w:rsid w:val="00076FE9"/>
    <w:rsid w:val="00086865"/>
    <w:rsid w:val="000B6ED9"/>
    <w:rsid w:val="000C5364"/>
    <w:rsid w:val="000C7B59"/>
    <w:rsid w:val="001220D1"/>
    <w:rsid w:val="00127FA9"/>
    <w:rsid w:val="00135BEF"/>
    <w:rsid w:val="00165ABF"/>
    <w:rsid w:val="002034DF"/>
    <w:rsid w:val="0021513C"/>
    <w:rsid w:val="002364F9"/>
    <w:rsid w:val="002E759B"/>
    <w:rsid w:val="0032560A"/>
    <w:rsid w:val="00335A2B"/>
    <w:rsid w:val="003778FA"/>
    <w:rsid w:val="003A4AA5"/>
    <w:rsid w:val="00420C52"/>
    <w:rsid w:val="004B1470"/>
    <w:rsid w:val="004E0507"/>
    <w:rsid w:val="00571D55"/>
    <w:rsid w:val="005727EA"/>
    <w:rsid w:val="0059467A"/>
    <w:rsid w:val="005E05CF"/>
    <w:rsid w:val="006526AC"/>
    <w:rsid w:val="00685F62"/>
    <w:rsid w:val="006C36DC"/>
    <w:rsid w:val="006E1A60"/>
    <w:rsid w:val="006F35BA"/>
    <w:rsid w:val="0070365D"/>
    <w:rsid w:val="00715F97"/>
    <w:rsid w:val="007215CC"/>
    <w:rsid w:val="0073303E"/>
    <w:rsid w:val="0073569C"/>
    <w:rsid w:val="00777854"/>
    <w:rsid w:val="007B39CF"/>
    <w:rsid w:val="007B603A"/>
    <w:rsid w:val="007C2616"/>
    <w:rsid w:val="007F1090"/>
    <w:rsid w:val="0084653C"/>
    <w:rsid w:val="00847DDF"/>
    <w:rsid w:val="00892CA8"/>
    <w:rsid w:val="00897C8E"/>
    <w:rsid w:val="008B07C0"/>
    <w:rsid w:val="009146FC"/>
    <w:rsid w:val="009268B6"/>
    <w:rsid w:val="00964FC2"/>
    <w:rsid w:val="009718E4"/>
    <w:rsid w:val="00990A94"/>
    <w:rsid w:val="009B1545"/>
    <w:rsid w:val="009D739D"/>
    <w:rsid w:val="009E1189"/>
    <w:rsid w:val="009F6218"/>
    <w:rsid w:val="00A01968"/>
    <w:rsid w:val="00A355C4"/>
    <w:rsid w:val="00A40982"/>
    <w:rsid w:val="00A66A0C"/>
    <w:rsid w:val="00AB7DB2"/>
    <w:rsid w:val="00AE47CC"/>
    <w:rsid w:val="00B93620"/>
    <w:rsid w:val="00BC68C6"/>
    <w:rsid w:val="00C46C77"/>
    <w:rsid w:val="00C54467"/>
    <w:rsid w:val="00C57D3A"/>
    <w:rsid w:val="00C967BC"/>
    <w:rsid w:val="00D43D9C"/>
    <w:rsid w:val="00D91C28"/>
    <w:rsid w:val="00DA35BE"/>
    <w:rsid w:val="00DA5BD1"/>
    <w:rsid w:val="00DD4F18"/>
    <w:rsid w:val="00DE1B74"/>
    <w:rsid w:val="00E256F1"/>
    <w:rsid w:val="00E33AEA"/>
    <w:rsid w:val="00E367C2"/>
    <w:rsid w:val="00EF6820"/>
    <w:rsid w:val="00F52C23"/>
    <w:rsid w:val="00FB7B38"/>
    <w:rsid w:val="00FD54D7"/>
    <w:rsid w:val="00FE4C51"/>
    <w:rsid w:val="00F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5CF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5CF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Н.А.</dc:creator>
  <cp:lastModifiedBy>Соколова Н.А.</cp:lastModifiedBy>
  <cp:revision>1</cp:revision>
  <dcterms:created xsi:type="dcterms:W3CDTF">2017-03-17T11:44:00Z</dcterms:created>
  <dcterms:modified xsi:type="dcterms:W3CDTF">2017-03-17T11:46:00Z</dcterms:modified>
</cp:coreProperties>
</file>